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B7560" w14:textId="6344351D" w:rsidR="00D3452C" w:rsidRPr="00B422F6" w:rsidRDefault="00D3452C">
      <w:pPr>
        <w:rPr>
          <w:rFonts w:cstheme="minorHAnsi"/>
        </w:rPr>
      </w:pPr>
      <w:r w:rsidRPr="00B422F6">
        <w:rPr>
          <w:rFonts w:cstheme="minorHAnsi"/>
        </w:rPr>
        <w:t>PROVINCE DE QUÉBEC</w:t>
      </w:r>
      <w:r w:rsidRPr="00B422F6">
        <w:rPr>
          <w:rFonts w:cstheme="minorHAnsi"/>
        </w:rPr>
        <w:br/>
        <w:t>MRC DES MASKOUTAINS</w:t>
      </w:r>
      <w:r w:rsidRPr="00B422F6">
        <w:rPr>
          <w:rFonts w:cstheme="minorHAnsi"/>
        </w:rPr>
        <w:br/>
        <w:t>MUNICIPALITÉ DE SAINT-DAMASE</w:t>
      </w:r>
      <w:r w:rsidRPr="00B422F6">
        <w:rPr>
          <w:rFonts w:cstheme="minorHAnsi"/>
        </w:rPr>
        <w:br/>
      </w:r>
    </w:p>
    <w:p w14:paraId="4AB692FE" w14:textId="739DFAA4" w:rsidR="00D3452C" w:rsidRPr="00B422F6" w:rsidRDefault="00D3452C" w:rsidP="00D3452C">
      <w:pPr>
        <w:pBdr>
          <w:top w:val="single" w:sz="4" w:space="1" w:color="auto"/>
          <w:bottom w:val="single" w:sz="4" w:space="1" w:color="auto"/>
        </w:pBdr>
        <w:rPr>
          <w:rFonts w:cstheme="minorHAnsi"/>
          <w:b/>
          <w:bCs/>
        </w:rPr>
      </w:pPr>
      <w:r w:rsidRPr="00B422F6">
        <w:rPr>
          <w:rFonts w:cstheme="minorHAnsi"/>
          <w:b/>
          <w:bCs/>
        </w:rPr>
        <w:t>RÈGLEMENT NUMÉRO 125-2</w:t>
      </w:r>
      <w:r w:rsidRPr="00B422F6">
        <w:rPr>
          <w:rFonts w:cstheme="minorHAnsi"/>
          <w:b/>
          <w:bCs/>
        </w:rPr>
        <w:br/>
        <w:t>MODIFIANT LE RÈGLEMENT NUMÉRO 125 SUR LA GESTION CONTRACTUELLE</w:t>
      </w:r>
    </w:p>
    <w:p w14:paraId="3A21AE28" w14:textId="461C681B" w:rsidR="00B84771" w:rsidRPr="00B422F6" w:rsidRDefault="00B84771" w:rsidP="00351167">
      <w:pPr>
        <w:ind w:left="2694" w:hanging="2694"/>
        <w:jc w:val="both"/>
        <w:rPr>
          <w:rFonts w:cstheme="minorHAnsi"/>
          <w:b/>
          <w:bCs/>
          <w:u w:val="single"/>
        </w:rPr>
      </w:pPr>
      <w:r w:rsidRPr="00B422F6">
        <w:rPr>
          <w:rFonts w:cstheme="minorHAnsi"/>
          <w:b/>
          <w:bCs/>
          <w:u w:val="single"/>
        </w:rPr>
        <w:t>LE CONSEIL DÉCRÈTE :</w:t>
      </w:r>
    </w:p>
    <w:p w14:paraId="5363295D" w14:textId="77777777" w:rsidR="00B84771" w:rsidRPr="00B422F6" w:rsidRDefault="00B84771" w:rsidP="00B84771">
      <w:pPr>
        <w:pStyle w:val="Sansinterligne"/>
        <w:rPr>
          <w:rFonts w:cstheme="minorHAnsi"/>
        </w:rPr>
      </w:pPr>
    </w:p>
    <w:p w14:paraId="4715FAD3" w14:textId="02AA4C34" w:rsidR="00B84771" w:rsidRPr="00B422F6" w:rsidRDefault="00B84771" w:rsidP="00351167">
      <w:pPr>
        <w:ind w:left="2694" w:hanging="2694"/>
        <w:jc w:val="both"/>
        <w:rPr>
          <w:rFonts w:cstheme="minorHAnsi"/>
          <w:b/>
          <w:bCs/>
          <w:u w:val="single"/>
        </w:rPr>
      </w:pPr>
      <w:r w:rsidRPr="00B422F6">
        <w:rPr>
          <w:rFonts w:cstheme="minorHAnsi"/>
          <w:b/>
          <w:bCs/>
          <w:u w:val="single"/>
        </w:rPr>
        <w:t>ARTICLE 1</w:t>
      </w:r>
    </w:p>
    <w:p w14:paraId="6DEAE671" w14:textId="70A3F3C7" w:rsidR="00B84771" w:rsidRPr="00B422F6" w:rsidRDefault="00B84771" w:rsidP="00726D85">
      <w:pPr>
        <w:pStyle w:val="Sansinterligne"/>
        <w:ind w:left="-142"/>
        <w:rPr>
          <w:rFonts w:cstheme="minorHAnsi"/>
        </w:rPr>
      </w:pPr>
    </w:p>
    <w:p w14:paraId="5CCC1440" w14:textId="5DB4041F" w:rsidR="00726D85" w:rsidRPr="00B422F6" w:rsidRDefault="00726D85" w:rsidP="00351167">
      <w:pPr>
        <w:pStyle w:val="Sansinterligne"/>
        <w:rPr>
          <w:rFonts w:cstheme="minorHAnsi"/>
        </w:rPr>
      </w:pPr>
      <w:r w:rsidRPr="00B422F6">
        <w:rPr>
          <w:rFonts w:cstheme="minorHAnsi"/>
        </w:rPr>
        <w:t>Le Règlement numéro 125 sur la gestion contractuelle est modifiée par l’ajout de l</w:t>
      </w:r>
      <w:r w:rsidR="00661C40" w:rsidRPr="00B422F6">
        <w:rPr>
          <w:rFonts w:cstheme="minorHAnsi"/>
        </w:rPr>
        <w:t>’a</w:t>
      </w:r>
      <w:r w:rsidRPr="00B422F6">
        <w:rPr>
          <w:rFonts w:cstheme="minorHAnsi"/>
        </w:rPr>
        <w:t xml:space="preserve">rticle </w:t>
      </w:r>
      <w:r w:rsidR="003D503C" w:rsidRPr="00B422F6">
        <w:rPr>
          <w:rFonts w:cstheme="minorHAnsi"/>
        </w:rPr>
        <w:t>2</w:t>
      </w:r>
      <w:r w:rsidRPr="00B422F6">
        <w:rPr>
          <w:rFonts w:cstheme="minorHAnsi"/>
        </w:rPr>
        <w:t>7.1 suivant :</w:t>
      </w:r>
    </w:p>
    <w:p w14:paraId="0186FFA1" w14:textId="5EE35EEA" w:rsidR="00726D85" w:rsidRPr="00B422F6" w:rsidRDefault="00726D85" w:rsidP="00726D85">
      <w:pPr>
        <w:pStyle w:val="Sansinterligne"/>
        <w:ind w:left="-142"/>
        <w:rPr>
          <w:rFonts w:cstheme="minorHAnsi"/>
        </w:rPr>
      </w:pPr>
    </w:p>
    <w:p w14:paraId="2CE24CBB" w14:textId="61664DB2" w:rsidR="00661C40" w:rsidRPr="00B422F6" w:rsidRDefault="003D503C" w:rsidP="00D3452C">
      <w:pPr>
        <w:pStyle w:val="Sansinterligne"/>
        <w:ind w:left="709" w:hanging="705"/>
        <w:jc w:val="both"/>
        <w:rPr>
          <w:rFonts w:cstheme="minorHAnsi"/>
        </w:rPr>
      </w:pPr>
      <w:r w:rsidRPr="00B422F6">
        <w:rPr>
          <w:rFonts w:cstheme="minorHAnsi"/>
          <w:b/>
          <w:bCs/>
        </w:rPr>
        <w:t>27.1</w:t>
      </w:r>
      <w:r w:rsidRPr="00B422F6">
        <w:rPr>
          <w:rFonts w:cstheme="minorHAnsi"/>
        </w:rPr>
        <w:tab/>
        <w:t>Le Directeur général est autorisé à modifier un contrat de construction</w:t>
      </w:r>
      <w:r w:rsidR="00853D94" w:rsidRPr="00B422F6">
        <w:rPr>
          <w:rFonts w:cstheme="minorHAnsi"/>
        </w:rPr>
        <w:t xml:space="preserve">, par l’ajout, le retrait ou la modification de travaux, et à payer la dépense, </w:t>
      </w:r>
      <w:r w:rsidRPr="00B422F6">
        <w:rPr>
          <w:rFonts w:cstheme="minorHAnsi"/>
        </w:rPr>
        <w:t>au moyen d’un avenant aux seules conditions suivantes :</w:t>
      </w:r>
    </w:p>
    <w:p w14:paraId="78E42730" w14:textId="63C0542C" w:rsidR="003D503C" w:rsidRPr="00B422F6" w:rsidRDefault="003D503C" w:rsidP="003D503C">
      <w:pPr>
        <w:pStyle w:val="Sansinterligne"/>
        <w:ind w:left="698"/>
        <w:jc w:val="both"/>
        <w:rPr>
          <w:rFonts w:cstheme="minorHAnsi"/>
        </w:rPr>
      </w:pPr>
    </w:p>
    <w:p w14:paraId="646A0003" w14:textId="4FBC2BB0" w:rsidR="003D503C" w:rsidRPr="00B422F6" w:rsidRDefault="00BE2E0F" w:rsidP="00351167">
      <w:pPr>
        <w:pStyle w:val="Sansinterligne"/>
        <w:numPr>
          <w:ilvl w:val="0"/>
          <w:numId w:val="2"/>
        </w:numPr>
        <w:rPr>
          <w:rFonts w:cstheme="minorHAnsi"/>
        </w:rPr>
      </w:pPr>
      <w:r w:rsidRPr="00B422F6">
        <w:rPr>
          <w:rFonts w:cstheme="minorHAnsi"/>
        </w:rPr>
        <w:t>L’avenant doit être approuvé par l’ingénieur ou l’architecte chargé du projet, au moyen d’un écrit qui en précise l’origine, l’utilité ou la nécessité</w:t>
      </w:r>
      <w:r w:rsidR="00853D94" w:rsidRPr="00B422F6">
        <w:rPr>
          <w:rFonts w:cstheme="minorHAnsi"/>
        </w:rPr>
        <w:t>;</w:t>
      </w:r>
    </w:p>
    <w:p w14:paraId="00E4E764" w14:textId="77777777" w:rsidR="00853D94" w:rsidRPr="00B422F6" w:rsidRDefault="00853D94" w:rsidP="00230FE1">
      <w:pPr>
        <w:pStyle w:val="Sansinterligne"/>
        <w:ind w:left="2130"/>
        <w:rPr>
          <w:rFonts w:cstheme="minorHAnsi"/>
        </w:rPr>
      </w:pPr>
    </w:p>
    <w:p w14:paraId="2CA70944" w14:textId="5C494923" w:rsidR="00853D94" w:rsidRPr="00B422F6" w:rsidRDefault="00BE2E0F" w:rsidP="00351167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 w:rsidRPr="00B422F6">
        <w:rPr>
          <w:rFonts w:cstheme="minorHAnsi"/>
        </w:rPr>
        <w:t>L’avenant doit être daté</w:t>
      </w:r>
      <w:r w:rsidR="00853D94" w:rsidRPr="00B422F6">
        <w:rPr>
          <w:rFonts w:cstheme="minorHAnsi"/>
        </w:rPr>
        <w:t xml:space="preserve">, </w:t>
      </w:r>
      <w:r w:rsidRPr="00B422F6">
        <w:rPr>
          <w:rFonts w:cstheme="minorHAnsi"/>
        </w:rPr>
        <w:t>numéroté et détaillé sur le formulaire approuvé et porter la signature des professionnels et du directeur général</w:t>
      </w:r>
      <w:r w:rsidR="00853D94" w:rsidRPr="00B422F6">
        <w:rPr>
          <w:rFonts w:cstheme="minorHAnsi"/>
        </w:rPr>
        <w:t>;</w:t>
      </w:r>
    </w:p>
    <w:p w14:paraId="20FD3355" w14:textId="77777777" w:rsidR="00853D94" w:rsidRPr="00B422F6" w:rsidRDefault="00853D94" w:rsidP="00F72180">
      <w:pPr>
        <w:pStyle w:val="Sansinterligne"/>
        <w:ind w:left="2130"/>
        <w:jc w:val="both"/>
        <w:rPr>
          <w:rFonts w:cstheme="minorHAnsi"/>
        </w:rPr>
      </w:pPr>
    </w:p>
    <w:p w14:paraId="7770CED4" w14:textId="49464CA4" w:rsidR="00BE2E0F" w:rsidRPr="00B422F6" w:rsidRDefault="00BE2E0F" w:rsidP="00351167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 w:rsidRPr="00B422F6">
        <w:rPr>
          <w:rFonts w:cstheme="minorHAnsi"/>
        </w:rPr>
        <w:t>Il doit s’agir de travaux qui ne changent pas la nature de l’ouvrage</w:t>
      </w:r>
      <w:r w:rsidR="00853D94" w:rsidRPr="00B422F6">
        <w:rPr>
          <w:rFonts w:cstheme="minorHAnsi"/>
        </w:rPr>
        <w:t>;</w:t>
      </w:r>
    </w:p>
    <w:p w14:paraId="28F6F8C9" w14:textId="77777777" w:rsidR="00853D94" w:rsidRPr="00B422F6" w:rsidRDefault="00853D94" w:rsidP="00F72180">
      <w:pPr>
        <w:pStyle w:val="Sansinterligne"/>
        <w:ind w:left="2130"/>
        <w:jc w:val="both"/>
        <w:rPr>
          <w:rFonts w:cstheme="minorHAnsi"/>
        </w:rPr>
      </w:pPr>
    </w:p>
    <w:p w14:paraId="745B1439" w14:textId="77777777" w:rsidR="00853D94" w:rsidRPr="00B422F6" w:rsidRDefault="00BE2E0F" w:rsidP="00351167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 w:rsidRPr="00B422F6">
        <w:rPr>
          <w:rFonts w:cstheme="minorHAnsi"/>
        </w:rPr>
        <w:t>L’avenant ne peut excéder 25 000 $ avant les taxes</w:t>
      </w:r>
      <w:r w:rsidR="00853D94" w:rsidRPr="00B422F6">
        <w:rPr>
          <w:rFonts w:cstheme="minorHAnsi"/>
        </w:rPr>
        <w:t>;</w:t>
      </w:r>
    </w:p>
    <w:p w14:paraId="6523C205" w14:textId="77777777" w:rsidR="00853D94" w:rsidRPr="00B422F6" w:rsidRDefault="00853D94" w:rsidP="00F72180">
      <w:pPr>
        <w:pStyle w:val="Paragraphedeliste"/>
        <w:jc w:val="both"/>
        <w:rPr>
          <w:rFonts w:cstheme="minorHAnsi"/>
        </w:rPr>
      </w:pPr>
    </w:p>
    <w:p w14:paraId="33040355" w14:textId="03490EA1" w:rsidR="00853D94" w:rsidRPr="00B422F6" w:rsidRDefault="00BE2E0F" w:rsidP="00351167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 w:rsidRPr="00B422F6">
        <w:rPr>
          <w:rFonts w:cstheme="minorHAnsi"/>
        </w:rPr>
        <w:t>L’avenant ne peut avoir pour effet de porter la dépense totale du projet au-delà de ce qu’autorise le règlement ou la résolution qui décrète les travaux</w:t>
      </w:r>
      <w:r w:rsidR="00853D94" w:rsidRPr="00B422F6">
        <w:rPr>
          <w:rFonts w:cstheme="minorHAnsi"/>
        </w:rPr>
        <w:t>;</w:t>
      </w:r>
    </w:p>
    <w:p w14:paraId="78D1B0C7" w14:textId="77777777" w:rsidR="00F72180" w:rsidRPr="00B422F6" w:rsidRDefault="00F72180" w:rsidP="00F72180">
      <w:pPr>
        <w:pStyle w:val="Sansinterligne"/>
        <w:jc w:val="both"/>
        <w:rPr>
          <w:rFonts w:cstheme="minorHAnsi"/>
        </w:rPr>
      </w:pPr>
    </w:p>
    <w:p w14:paraId="75FF7DE0" w14:textId="27D728A3" w:rsidR="00BE2E0F" w:rsidRPr="00B422F6" w:rsidRDefault="00BE2E0F" w:rsidP="00351167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 w:rsidRPr="00B422F6">
        <w:rPr>
          <w:rFonts w:cstheme="minorHAnsi"/>
        </w:rPr>
        <w:t>Un rapport à cet effet doit être déposé au conseil municipal, à la première assemblée qui suit l’acceptation de l’avenant par le directeur général</w:t>
      </w:r>
      <w:r w:rsidR="00853D94" w:rsidRPr="00B422F6">
        <w:rPr>
          <w:rFonts w:cstheme="minorHAnsi"/>
        </w:rPr>
        <w:t>.</w:t>
      </w:r>
    </w:p>
    <w:p w14:paraId="3E8419DF" w14:textId="77777777" w:rsidR="00875486" w:rsidRPr="00B422F6" w:rsidRDefault="00875486" w:rsidP="00B422F6">
      <w:pPr>
        <w:pStyle w:val="Sansinterligne"/>
        <w:jc w:val="both"/>
        <w:rPr>
          <w:rFonts w:cstheme="minorHAnsi"/>
        </w:rPr>
      </w:pPr>
    </w:p>
    <w:p w14:paraId="53C78B2F" w14:textId="32B41601" w:rsidR="00661C40" w:rsidRPr="00B422F6" w:rsidRDefault="00661C40" w:rsidP="00351167">
      <w:pPr>
        <w:pStyle w:val="Sansinterligne"/>
        <w:ind w:left="698" w:hanging="698"/>
        <w:jc w:val="both"/>
        <w:rPr>
          <w:rFonts w:cstheme="minorHAnsi"/>
          <w:b/>
          <w:bCs/>
          <w:u w:val="single"/>
        </w:rPr>
      </w:pPr>
      <w:r w:rsidRPr="00B422F6">
        <w:rPr>
          <w:rFonts w:cstheme="minorHAnsi"/>
          <w:b/>
          <w:bCs/>
          <w:u w:val="single"/>
        </w:rPr>
        <w:t>ARTICLE 2</w:t>
      </w:r>
    </w:p>
    <w:p w14:paraId="6E71C4D1" w14:textId="77777777" w:rsidR="00661C40" w:rsidRPr="00B422F6" w:rsidRDefault="00661C40" w:rsidP="00661C40">
      <w:pPr>
        <w:pStyle w:val="Sansinterligne"/>
        <w:rPr>
          <w:rFonts w:cstheme="minorHAnsi"/>
        </w:rPr>
      </w:pPr>
    </w:p>
    <w:p w14:paraId="7577E913" w14:textId="1807631B" w:rsidR="00B84771" w:rsidRPr="00B422F6" w:rsidRDefault="00661C40" w:rsidP="00351167">
      <w:pPr>
        <w:pStyle w:val="Sansinterligne"/>
        <w:rPr>
          <w:rFonts w:cstheme="minorHAnsi"/>
        </w:rPr>
      </w:pPr>
      <w:r w:rsidRPr="00B422F6">
        <w:rPr>
          <w:rFonts w:cstheme="minorHAnsi"/>
        </w:rPr>
        <w:t>Le présent règlement entrera en vigueur selon la loi.</w:t>
      </w:r>
    </w:p>
    <w:p w14:paraId="49BDDB9E" w14:textId="139F168A" w:rsidR="00661C40" w:rsidRPr="00B422F6" w:rsidRDefault="00661C40" w:rsidP="00661C40">
      <w:pPr>
        <w:pStyle w:val="Sansinterligne"/>
        <w:rPr>
          <w:rFonts w:cstheme="minorHAnsi"/>
        </w:rPr>
      </w:pPr>
    </w:p>
    <w:p w14:paraId="59307350" w14:textId="77777777" w:rsidR="00661C40" w:rsidRPr="00B422F6" w:rsidRDefault="00661C40" w:rsidP="00661C40">
      <w:pPr>
        <w:pStyle w:val="Sansinterligne"/>
        <w:rPr>
          <w:rFonts w:cstheme="minorHAnsi"/>
        </w:rPr>
      </w:pPr>
    </w:p>
    <w:p w14:paraId="1B1CB161" w14:textId="640CAB5C" w:rsidR="00106C7C" w:rsidRPr="00B422F6" w:rsidRDefault="00106C7C" w:rsidP="00351167">
      <w:pPr>
        <w:pStyle w:val="Sansinterligne"/>
        <w:rPr>
          <w:rFonts w:cstheme="minorHAnsi"/>
        </w:rPr>
      </w:pPr>
      <w:r w:rsidRPr="00B422F6">
        <w:rPr>
          <w:rFonts w:cstheme="minorHAnsi"/>
        </w:rPr>
        <w:t xml:space="preserve">Adopté à Saint-Damase, ce </w:t>
      </w:r>
      <w:r w:rsidR="00804AC3">
        <w:rPr>
          <w:rFonts w:cstheme="minorHAnsi"/>
        </w:rPr>
        <w:t>6</w:t>
      </w:r>
      <w:r w:rsidRPr="00804AC3">
        <w:rPr>
          <w:rFonts w:cstheme="minorHAnsi"/>
          <w:vertAlign w:val="superscript"/>
        </w:rPr>
        <w:t>ième</w:t>
      </w:r>
      <w:r w:rsidRPr="00804AC3">
        <w:rPr>
          <w:rFonts w:cstheme="minorHAnsi"/>
        </w:rPr>
        <w:t xml:space="preserve"> jour de juillet 2021</w:t>
      </w:r>
      <w:r w:rsidRPr="00B422F6">
        <w:rPr>
          <w:rFonts w:cstheme="minorHAnsi"/>
        </w:rPr>
        <w:t>.</w:t>
      </w:r>
    </w:p>
    <w:p w14:paraId="36CD9B40" w14:textId="77777777" w:rsidR="00106C7C" w:rsidRPr="00B422F6" w:rsidRDefault="00106C7C" w:rsidP="00106C7C">
      <w:pPr>
        <w:pStyle w:val="Sansinterligne"/>
        <w:rPr>
          <w:rFonts w:cstheme="minorHAnsi"/>
        </w:rPr>
      </w:pPr>
    </w:p>
    <w:p w14:paraId="0BEFD1D1" w14:textId="77777777" w:rsidR="00106C7C" w:rsidRPr="00B422F6" w:rsidRDefault="00106C7C" w:rsidP="00106C7C">
      <w:pPr>
        <w:pStyle w:val="Sansinterligne"/>
        <w:rPr>
          <w:rFonts w:cstheme="minorHAnsi"/>
        </w:rPr>
      </w:pPr>
    </w:p>
    <w:p w14:paraId="11C32A7C" w14:textId="55BD80AB" w:rsidR="00106C7C" w:rsidRPr="00B422F6" w:rsidRDefault="00230FE1" w:rsidP="00B422F6">
      <w:pPr>
        <w:pStyle w:val="Sansinterligne"/>
        <w:rPr>
          <w:rFonts w:cstheme="minorHAnsi"/>
        </w:rPr>
      </w:pPr>
      <w:r w:rsidRPr="00B422F6">
        <w:rPr>
          <w:rFonts w:cstheme="minorHAnsi"/>
        </w:rPr>
        <w:t>________________________</w:t>
      </w:r>
      <w:r w:rsidR="00B422F6" w:rsidRPr="00B422F6">
        <w:rPr>
          <w:rFonts w:cstheme="minorHAnsi"/>
        </w:rPr>
        <w:tab/>
        <w:t>________________________</w:t>
      </w:r>
      <w:r w:rsidR="00B422F6" w:rsidRPr="00B422F6">
        <w:rPr>
          <w:rFonts w:cstheme="minorHAnsi"/>
        </w:rPr>
        <w:br/>
      </w:r>
      <w:r w:rsidRPr="00B422F6">
        <w:rPr>
          <w:rFonts w:cstheme="minorHAnsi"/>
        </w:rPr>
        <w:t>M. Christian Martin,</w:t>
      </w:r>
      <w:r w:rsidRPr="00B422F6">
        <w:rPr>
          <w:rFonts w:cstheme="minorHAnsi"/>
        </w:rPr>
        <w:tab/>
      </w:r>
      <w:r w:rsidRPr="00B422F6">
        <w:rPr>
          <w:rFonts w:cstheme="minorHAnsi"/>
        </w:rPr>
        <w:tab/>
      </w:r>
      <w:r w:rsidRPr="00B422F6">
        <w:rPr>
          <w:rFonts w:cstheme="minorHAnsi"/>
        </w:rPr>
        <w:tab/>
        <w:t>Mme Johanne Beauregard,</w:t>
      </w:r>
      <w:r w:rsidRPr="00B422F6">
        <w:rPr>
          <w:rFonts w:cstheme="minorHAnsi"/>
        </w:rPr>
        <w:br/>
        <w:t>Maire</w:t>
      </w:r>
      <w:r w:rsidRPr="00B422F6">
        <w:rPr>
          <w:rFonts w:cstheme="minorHAnsi"/>
        </w:rPr>
        <w:tab/>
      </w:r>
      <w:r w:rsidRPr="00B422F6">
        <w:rPr>
          <w:rFonts w:cstheme="minorHAnsi"/>
        </w:rPr>
        <w:tab/>
      </w:r>
      <w:r w:rsidRPr="00B422F6">
        <w:rPr>
          <w:rFonts w:cstheme="minorHAnsi"/>
        </w:rPr>
        <w:tab/>
      </w:r>
      <w:r w:rsidRPr="00B422F6">
        <w:rPr>
          <w:rFonts w:cstheme="minorHAnsi"/>
        </w:rPr>
        <w:tab/>
      </w:r>
      <w:r w:rsidRPr="00B422F6">
        <w:rPr>
          <w:rFonts w:cstheme="minorHAnsi"/>
        </w:rPr>
        <w:tab/>
        <w:t xml:space="preserve">Directrice générale et </w:t>
      </w:r>
      <w:r w:rsidR="00B422F6" w:rsidRPr="00B422F6">
        <w:rPr>
          <w:rFonts w:cstheme="minorHAnsi"/>
        </w:rPr>
        <w:tab/>
      </w:r>
      <w:r w:rsidR="00B422F6" w:rsidRPr="00B422F6">
        <w:rPr>
          <w:rFonts w:cstheme="minorHAnsi"/>
        </w:rPr>
        <w:tab/>
      </w:r>
      <w:r w:rsidR="00B422F6" w:rsidRPr="00B422F6">
        <w:rPr>
          <w:rFonts w:cstheme="minorHAnsi"/>
        </w:rPr>
        <w:tab/>
      </w:r>
      <w:r w:rsidR="00B422F6" w:rsidRPr="00B422F6">
        <w:rPr>
          <w:rFonts w:cstheme="minorHAnsi"/>
        </w:rPr>
        <w:tab/>
      </w:r>
      <w:r w:rsidR="00B422F6" w:rsidRPr="00B422F6">
        <w:rPr>
          <w:rFonts w:cstheme="minorHAnsi"/>
        </w:rPr>
        <w:tab/>
      </w:r>
      <w:r w:rsidR="00B422F6" w:rsidRPr="00B422F6">
        <w:rPr>
          <w:rFonts w:cstheme="minorHAnsi"/>
        </w:rPr>
        <w:tab/>
      </w:r>
      <w:r w:rsidR="00BC221E">
        <w:rPr>
          <w:rFonts w:cstheme="minorHAnsi"/>
        </w:rPr>
        <w:tab/>
      </w:r>
      <w:r w:rsidR="00BC221E">
        <w:rPr>
          <w:rFonts w:cstheme="minorHAnsi"/>
        </w:rPr>
        <w:tab/>
      </w:r>
      <w:r w:rsidR="00BC221E">
        <w:rPr>
          <w:rFonts w:cstheme="minorHAnsi"/>
        </w:rPr>
        <w:tab/>
      </w:r>
      <w:r w:rsidRPr="00B422F6">
        <w:rPr>
          <w:rFonts w:cstheme="minorHAnsi"/>
        </w:rPr>
        <w:t>secrétaire</w:t>
      </w:r>
      <w:r w:rsidR="00B422F6" w:rsidRPr="00B422F6">
        <w:rPr>
          <w:rFonts w:cstheme="minorHAnsi"/>
        </w:rPr>
        <w:t>-</w:t>
      </w:r>
      <w:r w:rsidRPr="00B422F6">
        <w:rPr>
          <w:rFonts w:cstheme="minorHAnsi"/>
        </w:rPr>
        <w:t>trésorière</w:t>
      </w:r>
    </w:p>
    <w:p w14:paraId="7732B672" w14:textId="77777777" w:rsidR="00106C7C" w:rsidRPr="00B422F6" w:rsidRDefault="00106C7C" w:rsidP="00106C7C">
      <w:pPr>
        <w:pStyle w:val="Sansinterligne"/>
        <w:rPr>
          <w:rFonts w:cstheme="minorHAnsi"/>
        </w:rPr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4217"/>
        <w:gridCol w:w="4195"/>
      </w:tblGrid>
      <w:tr w:rsidR="00106C7C" w:rsidRPr="00B422F6" w14:paraId="3CD69CF4" w14:textId="77777777" w:rsidTr="00226752">
        <w:tc>
          <w:tcPr>
            <w:tcW w:w="4698" w:type="dxa"/>
          </w:tcPr>
          <w:p w14:paraId="6F8E2800" w14:textId="77777777" w:rsidR="00106C7C" w:rsidRPr="00B422F6" w:rsidRDefault="00106C7C" w:rsidP="00226752">
            <w:pPr>
              <w:pStyle w:val="Sansinterligne"/>
              <w:rPr>
                <w:rFonts w:cstheme="minorHAnsi"/>
              </w:rPr>
            </w:pPr>
            <w:r w:rsidRPr="00B422F6">
              <w:rPr>
                <w:rFonts w:cstheme="minorHAnsi"/>
              </w:rPr>
              <w:t>Avis de motion</w:t>
            </w:r>
          </w:p>
        </w:tc>
        <w:tc>
          <w:tcPr>
            <w:tcW w:w="4698" w:type="dxa"/>
          </w:tcPr>
          <w:p w14:paraId="3BA17A1E" w14:textId="77777777" w:rsidR="00106C7C" w:rsidRPr="00B422F6" w:rsidRDefault="00106C7C" w:rsidP="00226752">
            <w:pPr>
              <w:pStyle w:val="Sansinterligne"/>
              <w:rPr>
                <w:rFonts w:cstheme="minorHAnsi"/>
              </w:rPr>
            </w:pPr>
            <w:r w:rsidRPr="00B422F6">
              <w:rPr>
                <w:rFonts w:cstheme="minorHAnsi"/>
              </w:rPr>
              <w:t>01/06/2021</w:t>
            </w:r>
          </w:p>
        </w:tc>
      </w:tr>
      <w:tr w:rsidR="00106C7C" w:rsidRPr="00B422F6" w14:paraId="72AF93FB" w14:textId="77777777" w:rsidTr="00226752">
        <w:tc>
          <w:tcPr>
            <w:tcW w:w="4698" w:type="dxa"/>
          </w:tcPr>
          <w:p w14:paraId="104FFE22" w14:textId="77777777" w:rsidR="00106C7C" w:rsidRPr="00B422F6" w:rsidRDefault="00106C7C" w:rsidP="00226752">
            <w:pPr>
              <w:pStyle w:val="Sansinterligne"/>
              <w:rPr>
                <w:rFonts w:cstheme="minorHAnsi"/>
              </w:rPr>
            </w:pPr>
            <w:r w:rsidRPr="00B422F6">
              <w:rPr>
                <w:rFonts w:cstheme="minorHAnsi"/>
              </w:rPr>
              <w:t>Dépôt et présentation du projet de règlement</w:t>
            </w:r>
          </w:p>
        </w:tc>
        <w:tc>
          <w:tcPr>
            <w:tcW w:w="4698" w:type="dxa"/>
          </w:tcPr>
          <w:p w14:paraId="67D50862" w14:textId="77777777" w:rsidR="00106C7C" w:rsidRPr="00B422F6" w:rsidRDefault="00106C7C" w:rsidP="00226752">
            <w:pPr>
              <w:pStyle w:val="Sansinterligne"/>
              <w:rPr>
                <w:rFonts w:cstheme="minorHAnsi"/>
              </w:rPr>
            </w:pPr>
            <w:r w:rsidRPr="00B422F6">
              <w:rPr>
                <w:rFonts w:cstheme="minorHAnsi"/>
              </w:rPr>
              <w:t>01/06/2021</w:t>
            </w:r>
          </w:p>
        </w:tc>
      </w:tr>
      <w:tr w:rsidR="00106C7C" w:rsidRPr="00B422F6" w14:paraId="60CD0827" w14:textId="77777777" w:rsidTr="00226752">
        <w:tc>
          <w:tcPr>
            <w:tcW w:w="4698" w:type="dxa"/>
          </w:tcPr>
          <w:p w14:paraId="54CCF21A" w14:textId="77777777" w:rsidR="00106C7C" w:rsidRPr="00B422F6" w:rsidRDefault="00106C7C" w:rsidP="00226752">
            <w:pPr>
              <w:pStyle w:val="Sansinterligne"/>
              <w:rPr>
                <w:rFonts w:cstheme="minorHAnsi"/>
              </w:rPr>
            </w:pPr>
            <w:r w:rsidRPr="00B422F6">
              <w:rPr>
                <w:rFonts w:cstheme="minorHAnsi"/>
              </w:rPr>
              <w:t>Adoption du règlement</w:t>
            </w:r>
          </w:p>
        </w:tc>
        <w:tc>
          <w:tcPr>
            <w:tcW w:w="4698" w:type="dxa"/>
          </w:tcPr>
          <w:p w14:paraId="5570BB44" w14:textId="36D780A2" w:rsidR="00106C7C" w:rsidRPr="00B422F6" w:rsidRDefault="00BC221E" w:rsidP="00226752">
            <w:pPr>
              <w:pStyle w:val="Sansinterligne"/>
              <w:rPr>
                <w:rFonts w:cstheme="minorHAnsi"/>
              </w:rPr>
            </w:pPr>
            <w:r>
              <w:rPr>
                <w:rFonts w:cstheme="minorHAnsi"/>
              </w:rPr>
              <w:t>06/07/2021</w:t>
            </w:r>
          </w:p>
        </w:tc>
      </w:tr>
      <w:tr w:rsidR="00106C7C" w:rsidRPr="00B422F6" w14:paraId="11D4CADC" w14:textId="77777777" w:rsidTr="00226752">
        <w:tc>
          <w:tcPr>
            <w:tcW w:w="4698" w:type="dxa"/>
          </w:tcPr>
          <w:p w14:paraId="34BEA1F3" w14:textId="77777777" w:rsidR="00106C7C" w:rsidRPr="00B422F6" w:rsidRDefault="00106C7C" w:rsidP="00226752">
            <w:pPr>
              <w:pStyle w:val="Sansinterligne"/>
              <w:rPr>
                <w:rFonts w:cstheme="minorHAnsi"/>
              </w:rPr>
            </w:pPr>
            <w:r w:rsidRPr="00B422F6">
              <w:rPr>
                <w:rFonts w:cstheme="minorHAnsi"/>
              </w:rPr>
              <w:t>Avis de promulgation</w:t>
            </w:r>
          </w:p>
        </w:tc>
        <w:tc>
          <w:tcPr>
            <w:tcW w:w="4698" w:type="dxa"/>
          </w:tcPr>
          <w:p w14:paraId="1057C2B1" w14:textId="2B8AC406" w:rsidR="00106C7C" w:rsidRPr="00B422F6" w:rsidRDefault="00BC221E" w:rsidP="00226752">
            <w:pPr>
              <w:pStyle w:val="Sansinterligne"/>
              <w:rPr>
                <w:rFonts w:cstheme="minorHAnsi"/>
              </w:rPr>
            </w:pPr>
            <w:r>
              <w:rPr>
                <w:rFonts w:cstheme="minorHAnsi"/>
              </w:rPr>
              <w:t>07/07/2021</w:t>
            </w:r>
          </w:p>
        </w:tc>
      </w:tr>
      <w:tr w:rsidR="00106C7C" w:rsidRPr="00B422F6" w14:paraId="549DB4F0" w14:textId="77777777" w:rsidTr="00226752">
        <w:tc>
          <w:tcPr>
            <w:tcW w:w="4698" w:type="dxa"/>
          </w:tcPr>
          <w:p w14:paraId="2B770322" w14:textId="77777777" w:rsidR="00106C7C" w:rsidRPr="00B422F6" w:rsidRDefault="00106C7C" w:rsidP="00226752">
            <w:pPr>
              <w:pStyle w:val="Sansinterligne"/>
              <w:rPr>
                <w:rFonts w:cstheme="minorHAnsi"/>
              </w:rPr>
            </w:pPr>
            <w:r w:rsidRPr="00B422F6">
              <w:rPr>
                <w:rFonts w:cstheme="minorHAnsi"/>
              </w:rPr>
              <w:t>Entrée en vigueur</w:t>
            </w:r>
          </w:p>
        </w:tc>
        <w:tc>
          <w:tcPr>
            <w:tcW w:w="4698" w:type="dxa"/>
          </w:tcPr>
          <w:p w14:paraId="0FC00573" w14:textId="25969D0C" w:rsidR="00106C7C" w:rsidRPr="00B422F6" w:rsidRDefault="00BC221E" w:rsidP="00226752">
            <w:pPr>
              <w:pStyle w:val="Sansinterligne"/>
              <w:rPr>
                <w:rFonts w:cstheme="minorHAnsi"/>
              </w:rPr>
            </w:pPr>
            <w:r>
              <w:rPr>
                <w:rFonts w:cstheme="minorHAnsi"/>
              </w:rPr>
              <w:t>07/07/2021</w:t>
            </w:r>
          </w:p>
        </w:tc>
      </w:tr>
    </w:tbl>
    <w:p w14:paraId="34F41560" w14:textId="77777777" w:rsidR="00477DA3" w:rsidRPr="00B422F6" w:rsidRDefault="00477DA3" w:rsidP="00B422F6">
      <w:pPr>
        <w:rPr>
          <w:rFonts w:cstheme="minorHAnsi"/>
        </w:rPr>
      </w:pPr>
    </w:p>
    <w:sectPr w:rsidR="00477DA3" w:rsidRPr="00B422F6" w:rsidSect="00804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2880" w:right="1440" w:bottom="1080" w:left="25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F0B62" w14:textId="77777777" w:rsidR="00454D83" w:rsidRDefault="00454D83" w:rsidP="00477DA3">
      <w:pPr>
        <w:spacing w:after="0" w:line="240" w:lineRule="auto"/>
      </w:pPr>
      <w:r>
        <w:separator/>
      </w:r>
    </w:p>
  </w:endnote>
  <w:endnote w:type="continuationSeparator" w:id="0">
    <w:p w14:paraId="64941540" w14:textId="77777777" w:rsidR="00454D83" w:rsidRDefault="00454D83" w:rsidP="0047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5AA7A" w14:textId="77777777" w:rsidR="00071FE1" w:rsidRDefault="00071F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50CF3" w14:textId="77777777" w:rsidR="00071FE1" w:rsidRDefault="00071FE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A3B9D" w14:textId="77777777" w:rsidR="00071FE1" w:rsidRDefault="00071F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35EC6" w14:textId="77777777" w:rsidR="00454D83" w:rsidRDefault="00454D83" w:rsidP="00477DA3">
      <w:pPr>
        <w:spacing w:after="0" w:line="240" w:lineRule="auto"/>
      </w:pPr>
      <w:r>
        <w:separator/>
      </w:r>
    </w:p>
  </w:footnote>
  <w:footnote w:type="continuationSeparator" w:id="0">
    <w:p w14:paraId="4CE74265" w14:textId="77777777" w:rsidR="00454D83" w:rsidRDefault="00454D83" w:rsidP="0047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336BE" w14:textId="77DA0145" w:rsidR="00071FE1" w:rsidRDefault="00071F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92724" w14:textId="016FB399" w:rsidR="00071FE1" w:rsidRDefault="00071FE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D76D5" w14:textId="4D52AD95" w:rsidR="00071FE1" w:rsidRDefault="00071F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A06D9"/>
    <w:multiLevelType w:val="hybridMultilevel"/>
    <w:tmpl w:val="EBB402BE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73A143B4"/>
    <w:multiLevelType w:val="hybridMultilevel"/>
    <w:tmpl w:val="F53EFE1A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A3"/>
    <w:rsid w:val="00010F84"/>
    <w:rsid w:val="00071FE1"/>
    <w:rsid w:val="00106C7C"/>
    <w:rsid w:val="00107AB4"/>
    <w:rsid w:val="00230FE1"/>
    <w:rsid w:val="00351167"/>
    <w:rsid w:val="003B28A2"/>
    <w:rsid w:val="003D503C"/>
    <w:rsid w:val="00454D83"/>
    <w:rsid w:val="00477DA3"/>
    <w:rsid w:val="00661C40"/>
    <w:rsid w:val="006E1C83"/>
    <w:rsid w:val="006F44B5"/>
    <w:rsid w:val="00726D85"/>
    <w:rsid w:val="00804AC3"/>
    <w:rsid w:val="00833767"/>
    <w:rsid w:val="00833D5D"/>
    <w:rsid w:val="00853D94"/>
    <w:rsid w:val="00875486"/>
    <w:rsid w:val="00A36E81"/>
    <w:rsid w:val="00A55B74"/>
    <w:rsid w:val="00A93BED"/>
    <w:rsid w:val="00B422F6"/>
    <w:rsid w:val="00B84771"/>
    <w:rsid w:val="00BC221E"/>
    <w:rsid w:val="00BE2E0F"/>
    <w:rsid w:val="00C07CFB"/>
    <w:rsid w:val="00C205F5"/>
    <w:rsid w:val="00CF7ABE"/>
    <w:rsid w:val="00D3452C"/>
    <w:rsid w:val="00E37449"/>
    <w:rsid w:val="00F7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:"/>
  <w14:docId w14:val="684E4589"/>
  <w15:chartTrackingRefBased/>
  <w15:docId w15:val="{C67B1ED2-68FB-488D-9AB8-545454B4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7DA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7DA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77DA3"/>
    <w:rPr>
      <w:vertAlign w:val="superscript"/>
    </w:rPr>
  </w:style>
  <w:style w:type="paragraph" w:styleId="Sansinterligne">
    <w:name w:val="No Spacing"/>
    <w:uiPriority w:val="1"/>
    <w:qFormat/>
    <w:rsid w:val="00B8477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3D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71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1FE1"/>
  </w:style>
  <w:style w:type="paragraph" w:styleId="Pieddepage">
    <w:name w:val="footer"/>
    <w:basedOn w:val="Normal"/>
    <w:link w:val="PieddepageCar"/>
    <w:uiPriority w:val="99"/>
    <w:unhideWhenUsed/>
    <w:rsid w:val="00071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1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B9DF3-F653-45DB-BCD0-BD6EE573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 Perras</dc:creator>
  <cp:keywords/>
  <dc:description/>
  <cp:lastModifiedBy>Info St-Damase</cp:lastModifiedBy>
  <cp:revision>3</cp:revision>
  <cp:lastPrinted>2021-07-12T15:34:00Z</cp:lastPrinted>
  <dcterms:created xsi:type="dcterms:W3CDTF">2021-06-30T14:35:00Z</dcterms:created>
  <dcterms:modified xsi:type="dcterms:W3CDTF">2021-07-12T15:45:00Z</dcterms:modified>
</cp:coreProperties>
</file>